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E9" w:rsidRPr="009D76E9" w:rsidRDefault="009D76E9" w:rsidP="009D76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o-RO"/>
        </w:rPr>
      </w:pPr>
    </w:p>
    <w:tbl>
      <w:tblPr>
        <w:tblW w:w="10284" w:type="dxa"/>
        <w:tblBorders>
          <w:bottom w:val="single" w:sz="4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9D76E9" w:rsidRPr="009D76E9" w:rsidTr="001002B8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76E9" w:rsidRPr="009D76E9" w:rsidRDefault="009D76E9" w:rsidP="009D76E9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1095375" cy="876300"/>
                  <wp:effectExtent l="0" t="0" r="9525" b="0"/>
                  <wp:docPr id="2" name="Imagine 2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76E9" w:rsidRPr="009D76E9" w:rsidRDefault="009D76E9" w:rsidP="009D76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9D76E9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Inspectoratul Scolar Județean Hunedoara</w:t>
            </w:r>
          </w:p>
          <w:p w:rsidR="009D76E9" w:rsidRPr="009D76E9" w:rsidRDefault="009D76E9" w:rsidP="009D76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9D76E9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Liceul  Tehnologic “Grigore Moisil” Deva</w:t>
            </w:r>
          </w:p>
          <w:p w:rsidR="009D76E9" w:rsidRPr="009D76E9" w:rsidRDefault="009D76E9" w:rsidP="009D76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9D76E9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Deva, str. T.Maiorescu, nr.24</w:t>
            </w:r>
          </w:p>
          <w:p w:rsidR="009D76E9" w:rsidRPr="009D76E9" w:rsidRDefault="009D76E9" w:rsidP="009D76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9D76E9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Tel. 0254221280  Fax 0254221206</w:t>
            </w:r>
          </w:p>
          <w:p w:rsidR="009D76E9" w:rsidRPr="009D76E9" w:rsidRDefault="009D76E9" w:rsidP="009D76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9D76E9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Email  </w:t>
            </w:r>
            <w:r w:rsidRPr="009D76E9">
              <w:rPr>
                <w:rFonts w:ascii="Times New Roman" w:eastAsia="Times New Roman" w:hAnsi="Times New Roman" w:cs="Times New Roman"/>
                <w:color w:val="548DD4"/>
                <w:sz w:val="20"/>
                <w:szCs w:val="20"/>
                <w:lang w:eastAsia="ro-RO"/>
              </w:rPr>
              <w:t>moisildeva@gmail.com</w:t>
            </w:r>
          </w:p>
          <w:p w:rsidR="009D76E9" w:rsidRPr="009D76E9" w:rsidRDefault="009D76E9" w:rsidP="009D76E9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76E9" w:rsidRPr="009D76E9" w:rsidRDefault="009D76E9" w:rsidP="009D76E9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2095500" cy="552450"/>
                  <wp:effectExtent l="0" t="0" r="0" b="0"/>
                  <wp:docPr id="1" name="Imagine 1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76E9" w:rsidRPr="00584AA9" w:rsidRDefault="009D76E9" w:rsidP="009D76E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584AA9">
        <w:rPr>
          <w:rFonts w:ascii="Times New Roman" w:eastAsia="Times New Roman" w:hAnsi="Times New Roman" w:cs="Times New Roman"/>
          <w:b/>
          <w:bCs/>
          <w:lang w:eastAsia="ro-RO"/>
        </w:rPr>
        <w:t>Nr._______/_____________________________</w:t>
      </w:r>
    </w:p>
    <w:p w:rsidR="009D76E9" w:rsidRPr="00584AA9" w:rsidRDefault="009D76E9" w:rsidP="009D76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o-RO"/>
        </w:rPr>
      </w:pPr>
      <w:r w:rsidRPr="00584AA9">
        <w:rPr>
          <w:rFonts w:ascii="Times New Roman" w:eastAsia="Times New Roman" w:hAnsi="Times New Roman" w:cs="Times New Roman"/>
          <w:b/>
          <w:bCs/>
          <w:lang w:eastAsia="ro-RO"/>
        </w:rPr>
        <w:t xml:space="preserve">APROBAT, </w:t>
      </w:r>
    </w:p>
    <w:p w:rsidR="009D76E9" w:rsidRPr="00584AA9" w:rsidRDefault="009D76E9" w:rsidP="009D76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o-RO"/>
        </w:rPr>
      </w:pPr>
      <w:r w:rsidRPr="00584AA9">
        <w:rPr>
          <w:rFonts w:ascii="Times New Roman" w:eastAsia="Times New Roman" w:hAnsi="Times New Roman" w:cs="Times New Roman"/>
          <w:b/>
          <w:bCs/>
          <w:lang w:eastAsia="ro-RO"/>
        </w:rPr>
        <w:t>PRESEDINTE C.JE.C. HUNEDOARA</w:t>
      </w:r>
    </w:p>
    <w:p w:rsidR="009D76E9" w:rsidRPr="00584AA9" w:rsidRDefault="009D76E9" w:rsidP="009D76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9D76E9" w:rsidRPr="00584AA9" w:rsidRDefault="009D76E9" w:rsidP="009D76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o-RO"/>
        </w:rPr>
      </w:pPr>
      <w:r w:rsidRPr="00584AA9">
        <w:rPr>
          <w:rFonts w:ascii="Times New Roman" w:eastAsia="Times New Roman" w:hAnsi="Times New Roman" w:cs="Times New Roman"/>
          <w:b/>
          <w:bCs/>
          <w:lang w:eastAsia="ro-RO"/>
        </w:rPr>
        <w:t>VICEPREȘEDINTE C.J.E.C. HUNEDOARA</w:t>
      </w:r>
    </w:p>
    <w:p w:rsidR="009D76E9" w:rsidRPr="00584AA9" w:rsidRDefault="009D76E9" w:rsidP="009D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</w:p>
    <w:p w:rsidR="009D76E9" w:rsidRPr="00584AA9" w:rsidRDefault="009D76E9" w:rsidP="009D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PROPUNERI </w:t>
      </w:r>
    </w:p>
    <w:p w:rsidR="009D76E9" w:rsidRPr="00584AA9" w:rsidRDefault="009D76E9" w:rsidP="009D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 TEMATICA PROIECTELOR PENTRU EXAMENUL DE CERTIFICARE A COMPETENŢELOR PROFESIONALE</w:t>
      </w:r>
    </w:p>
    <w:p w:rsidR="009D76E9" w:rsidRPr="00584AA9" w:rsidRDefault="009D76E9" w:rsidP="009D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</w:p>
    <w:p w:rsidR="009D76E9" w:rsidRPr="00584AA9" w:rsidRDefault="005B2BC6" w:rsidP="009D76E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Nivel de calificare</w:t>
      </w:r>
      <w:r w:rsidR="009D76E9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: 5</w:t>
      </w:r>
    </w:p>
    <w:p w:rsidR="009D76E9" w:rsidRPr="00584AA9" w:rsidRDefault="005B2BC6" w:rsidP="009D76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Profil</w:t>
      </w:r>
      <w:r w:rsidR="009D76E9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:  ---</w:t>
      </w:r>
    </w:p>
    <w:p w:rsidR="009D76E9" w:rsidRPr="00584AA9" w:rsidRDefault="005B2BC6" w:rsidP="009D76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Domeniul profesional</w:t>
      </w:r>
      <w:r w:rsidR="009D76E9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:</w:t>
      </w:r>
      <w:r w:rsidR="005A11EA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 COMERȚ </w:t>
      </w:r>
    </w:p>
    <w:p w:rsidR="005A11EA" w:rsidRPr="00584AA9" w:rsidRDefault="005B2BC6" w:rsidP="009D76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Calificarea profesională</w:t>
      </w:r>
      <w:r w:rsidR="00D36936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 Tehnician activități comerciale </w:t>
      </w:r>
    </w:p>
    <w:p w:rsidR="009D76E9" w:rsidRPr="00584AA9" w:rsidRDefault="005B2BC6" w:rsidP="009D76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Clasa</w:t>
      </w:r>
      <w:r w:rsidR="005A11EA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: II </w:t>
      </w:r>
      <w:r w:rsidR="00D36936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C</w:t>
      </w:r>
    </w:p>
    <w:p w:rsidR="009D76E9" w:rsidRPr="00584AA9" w:rsidRDefault="005B2BC6" w:rsidP="009D76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Nr. Elevi la începutul anului școlar</w:t>
      </w:r>
      <w:r w:rsidR="009D76E9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:   </w:t>
      </w:r>
      <w:r w:rsidR="00D36936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28</w:t>
      </w:r>
    </w:p>
    <w:p w:rsidR="009D76E9" w:rsidRPr="00584AA9" w:rsidRDefault="005B2BC6" w:rsidP="009D76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An şcolar </w:t>
      </w:r>
      <w:r w:rsidR="009D76E9" w:rsidRPr="00584AA9">
        <w:rPr>
          <w:rFonts w:ascii="Times New Roman" w:eastAsia="Times New Roman" w:hAnsi="Times New Roman" w:cs="Times New Roman"/>
          <w:b/>
          <w:color w:val="000000"/>
          <w:lang w:eastAsia="ro-RO"/>
        </w:rPr>
        <w:t>2018-2019</w:t>
      </w:r>
    </w:p>
    <w:p w:rsidR="005A11EA" w:rsidRPr="009D76E9" w:rsidRDefault="005A11EA" w:rsidP="009D76E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</w:p>
    <w:tbl>
      <w:tblPr>
        <w:tblStyle w:val="TableGrid"/>
        <w:tblW w:w="9979" w:type="dxa"/>
        <w:tblLayout w:type="fixed"/>
        <w:tblLook w:val="04A0"/>
      </w:tblPr>
      <w:tblGrid>
        <w:gridCol w:w="817"/>
        <w:gridCol w:w="3544"/>
        <w:gridCol w:w="3449"/>
        <w:gridCol w:w="2169"/>
      </w:tblGrid>
      <w:tr w:rsidR="0057242A" w:rsidRPr="00584AA9" w:rsidTr="00584AA9">
        <w:trPr>
          <w:trHeight w:val="103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  <w:t>NR</w:t>
            </w:r>
          </w:p>
          <w:p w:rsidR="0057242A" w:rsidRPr="00584AA9" w:rsidRDefault="0057242A" w:rsidP="00584AA9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  <w:t>CRT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  <w:t>TEMA PROIECTULUI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b/>
                <w:color w:val="000000"/>
                <w:lang w:eastAsia="ro-RO"/>
              </w:rPr>
              <w:t>UNITĂȚI DE COMPETENȚĂ VIZATE DIN S.P.P.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84AA9">
              <w:rPr>
                <w:rFonts w:ascii="Times New Roman" w:hAnsi="Times New Roman" w:cs="Times New Roman"/>
                <w:b/>
                <w:color w:val="000000"/>
              </w:rPr>
              <w:t>PROFESOR COORDONATOR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Informarea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clienților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privind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compoziția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chimică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valoarea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nutritivă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energetică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mărfurilor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alimentare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Organizarea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activității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recepție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gram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proofErr w:type="gram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mărfurilor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la S.C….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Recepția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cantitativă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calitativă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loturilor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mărfuri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la S.C….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Identificarea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prin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participarea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la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târguri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expoziții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Documentele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întocmite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S.C.…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în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procesul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vânzare-cumpărare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mărfurilor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Finalizarea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actului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vânzare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întocmirea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documentelor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specifice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la S.C….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Tehnici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metode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promovare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vânzărilor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10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Animarea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ofertei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servicii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1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Sprijinirea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procesului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vânzare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prin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identificarea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tipurilor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clienți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obiceiurilor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consum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al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acestora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Rolul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ambalării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etichetării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mărfurilor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în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informarea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consumatorilor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Pomovarea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vânzărilor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prin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participarea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la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târguri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expoziții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10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Animarea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ofertei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servicii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Contaminarea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mărfurilor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alimentare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substanțe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toxice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poluante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10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Animarea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ofertei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servicii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Modalități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prezentare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ofertei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servicii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în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vederea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creșterii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vânăzărilor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10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Animarea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ofertei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produse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servicii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Caracteristicile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organoleptice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și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psiho-senzoriale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ale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mărfurilor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alimentare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UC 8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Gestionează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relațiile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cu </w:t>
            </w: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furnizorii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>/C1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42A" w:rsidRPr="00584AA9" w:rsidRDefault="0057242A" w:rsidP="00584AA9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Times New Roman" w:hAnsi="Times New Roman" w:cs="Times New Roman"/>
                <w:lang w:val="en-US"/>
              </w:rPr>
              <w:t>Gheorghiu</w:t>
            </w:r>
            <w:proofErr w:type="spellEnd"/>
            <w:r w:rsidRPr="00584AA9">
              <w:rPr>
                <w:rFonts w:ascii="Times New Roman" w:eastAsia="Times New Roman" w:hAnsi="Times New Roman" w:cs="Times New Roman"/>
                <w:lang w:val="en-US"/>
              </w:rPr>
              <w:t xml:space="preserve"> Claudia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>Analizarea ofertei existente la SC X 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spaţiu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 C3 Dinamizează oferta de produse şi servicii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84AA9">
              <w:rPr>
                <w:rFonts w:ascii="Times New Roman" w:eastAsia="Calibri" w:hAnsi="Times New Roman" w:cs="Times New Roman"/>
                <w:bCs/>
              </w:rPr>
              <w:t>UC8 – Gestionarea relaţiilor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Barb Elena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Amenajarea spațiului comercial la SC X 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spaţiu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C3 Dinamizează oferta de produse şi servicii 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UC8 – Gestionarea relaţiilor cu clienţii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Barb Elena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tabs>
                <w:tab w:val="left" w:pos="3150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Modalități de dinamizare a ofertei de produse și servicii la SC...SRL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spațiu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 C3 Dinamizează oferta de produse şi servicii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84AA9">
              <w:rPr>
                <w:rFonts w:ascii="Times New Roman" w:eastAsia="Calibri" w:hAnsi="Times New Roman" w:cs="Times New Roman"/>
                <w:bCs/>
              </w:rPr>
              <w:t>UC8 – Gestionarea relaţiilor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Barb Elena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>Modalități de p</w:t>
            </w:r>
            <w:r w:rsidRPr="00584AA9">
              <w:rPr>
                <w:rFonts w:ascii="Times New Roman" w:eastAsia="Calibri" w:hAnsi="Times New Roman" w:cs="Times New Roman"/>
                <w:color w:val="000000"/>
                <w:spacing w:val="2"/>
              </w:rPr>
              <w:t>unere în valoare a produselor la SC...SRL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spaţiu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lastRenderedPageBreak/>
              <w:t xml:space="preserve"> C3 Dinamizează oferta de produse şi servicii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84AA9">
              <w:rPr>
                <w:rFonts w:ascii="Times New Roman" w:eastAsia="Calibri" w:hAnsi="Times New Roman" w:cs="Times New Roman"/>
                <w:bCs/>
              </w:rPr>
              <w:t>UC8 – Gestionarea relaţiilor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lastRenderedPageBreak/>
              <w:t>Barb Elena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>Prezentarea acțiunilor de promovare a vânzărilor la SC...SRL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spaţiu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 C3 Dinamizează oferta de produse şi servicii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84AA9">
              <w:rPr>
                <w:rFonts w:ascii="Times New Roman" w:eastAsia="Calibri" w:hAnsi="Times New Roman" w:cs="Times New Roman"/>
                <w:bCs/>
              </w:rPr>
              <w:t>UC8 – Gestionarea relaţiilor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Barb Elena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Organizarea</w:t>
            </w:r>
            <w:proofErr w:type="spellEnd"/>
            <w:r w:rsidR="00584AA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spațiului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vânzare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en-US"/>
              </w:rPr>
              <w:t xml:space="preserve"> la</w:t>
            </w:r>
            <w:r w:rsidRPr="00584AA9">
              <w:rPr>
                <w:rFonts w:ascii="Times New Roman" w:eastAsia="Calibri" w:hAnsi="Times New Roman" w:cs="Times New Roman"/>
              </w:rPr>
              <w:t xml:space="preserve"> SC...SRL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spaţiu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 C3 Dinamizează oferta de produse şi servicii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84AA9">
              <w:rPr>
                <w:rFonts w:ascii="Times New Roman" w:eastAsia="Calibri" w:hAnsi="Times New Roman" w:cs="Times New Roman"/>
                <w:bCs/>
              </w:rPr>
              <w:t>UC8 – Gestionarea relaţiilor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Barb Elena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color w:val="000000"/>
                <w:spacing w:val="2"/>
              </w:rPr>
              <w:t>Animarea la locul de vânzare. Studiu de caz la SC....SRL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spaţiu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 C3 Dinamizează oferta de produse şi servicii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84AA9">
              <w:rPr>
                <w:rFonts w:ascii="Times New Roman" w:eastAsia="Calibri" w:hAnsi="Times New Roman" w:cs="Times New Roman"/>
                <w:bCs/>
              </w:rPr>
              <w:t>UC8 – Gestionarea relaţiilor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lastRenderedPageBreak/>
              <w:t>Barb Elena</w:t>
            </w:r>
          </w:p>
        </w:tc>
      </w:tr>
      <w:tr w:rsidR="0057242A" w:rsidRPr="00584AA9" w:rsidTr="0057242A">
        <w:trPr>
          <w:trHeight w:val="5018"/>
        </w:trPr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Organizarea</w:t>
            </w:r>
            <w:proofErr w:type="spellEnd"/>
            <w:r w:rsidR="00584AA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acțiunilor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animare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en-US"/>
              </w:rPr>
              <w:t xml:space="preserve"> a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ofertei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en-US"/>
              </w:rPr>
              <w:t xml:space="preserve"> de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bunuri</w:t>
            </w:r>
            <w:proofErr w:type="spellEnd"/>
            <w:r w:rsidR="00584AA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și</w:t>
            </w:r>
            <w:proofErr w:type="spellEnd"/>
            <w:r w:rsidR="00584AA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en-US"/>
              </w:rPr>
              <w:t>servicii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en-US"/>
              </w:rPr>
              <w:t xml:space="preserve"> la SC…SRL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U.C. 10. Animarea ofertei de produse şi servicii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C1 Elaborează oferta comercială adaptată clientelei </w:t>
            </w:r>
          </w:p>
          <w:p w:rsidR="0057242A" w:rsidRPr="00584AA9" w:rsidRDefault="0057242A" w:rsidP="00584AA9">
            <w:pPr>
              <w:tabs>
                <w:tab w:val="left" w:pos="3119"/>
              </w:tabs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Amenajează un spaţiu comercial atractiv şi funcţional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</w:rPr>
              <w:t xml:space="preserve"> C3 Dinamizează oferta de produse şi servicii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84AA9">
              <w:rPr>
                <w:rFonts w:ascii="Times New Roman" w:eastAsia="Calibri" w:hAnsi="Times New Roman" w:cs="Times New Roman"/>
                <w:bCs/>
              </w:rPr>
              <w:t>UC8 – Gestionarea relaţiilor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C1 . Coordonează procesul de vânzare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C2 . Dezvoltă relaţiile cu clienţii</w:t>
            </w:r>
          </w:p>
          <w:p w:rsidR="0057242A" w:rsidRPr="00584AA9" w:rsidRDefault="0057242A" w:rsidP="00584A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584AA9">
              <w:rPr>
                <w:rFonts w:ascii="Times New Roman" w:eastAsia="Calibri" w:hAnsi="Times New Roman" w:cs="Times New Roman"/>
              </w:rPr>
              <w:t>C3 . Menţine şi dezvoltă clientela unităţii comerciale</w:t>
            </w:r>
          </w:p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Barb Elena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Principalele modalitati de recrutare si selectie a personalului din unitatile comerciale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UC6 Coordonarea si lucrul in echipa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1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Evaluarea performantelor personalului si motivarea lui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UC6 Coordonarea si lucrul in echipa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1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Structurarea si organizarea unei unitati comerciale. Studiu de caz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 4 Managementul proiectelor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Responsabilitatile unui manager de unitati comerciale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UC6 Coordonarea si lucrul in echipa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1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Stabilirea obiectivelor, etapa importanta in realizarea unui proiect cu finantare 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 4 Managementul proiectelor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1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Bugetarea si planificarea unui proiect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 4 Managementul proiectelor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Metode de comunicare utilizate in interiorul unitatii comerciale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UC3 Comunicarea profesionala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Negocierea cumpararii - etapa importanta in procesul de aprovizionare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UC8 Gestionarea relatiilor cu furnizorii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Organizarea procesului de receptie a marfurilor intr-o unitate comerciala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 UC8 Gestionarea relatiilor cu furnizorii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rPr>
                <w:rFonts w:ascii="Times New Roman" w:hAnsi="Times New Roman" w:cs="Times New Roman"/>
              </w:rPr>
            </w:pPr>
            <w:r w:rsidRPr="00584AA9">
              <w:rPr>
                <w:rFonts w:ascii="Times New Roman" w:hAnsi="Times New Roman" w:cs="Times New Roman"/>
                <w:color w:val="000000"/>
              </w:rPr>
              <w:t>Prof.</w:t>
            </w:r>
            <w:r w:rsidRPr="00584AA9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Rolul ambalării și etichetării mărfurilor în informarea consumatorilor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UC8. Gestionarea relaţiilor cu clienţii </w:t>
            </w:r>
          </w:p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Gestionarea 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Murar Anca 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1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Contaminarea mărfurilor alimentare cu substanțe toxice și poluante.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UC9. Gestionarea relaţiilor cu furnizorii</w:t>
            </w:r>
          </w:p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Contaminarea mărfurilor alimentare cu substanțe toxice și poluante.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UC9. Gestionarea relaţiilor cu furnizorii</w:t>
            </w:r>
          </w:p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Tehnici promoționale utilizate de S.C…..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UC8- Gestionarea relatiilor cu clientii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Informarea clientilor privind contaminarea microbiologica a marfurilor alimentare privind riscul aparitiei toxialimentare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 xml:space="preserve">UC8- Gestionarea relatiilor cu clientii </w:t>
            </w:r>
          </w:p>
        </w:tc>
        <w:tc>
          <w:tcPr>
            <w:tcW w:w="216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Caracteristicile organoleptice și psiho-senzoriale ale mărfurilor alimentare.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UC9. Gestionarea relaţiilor cu furnizorii</w:t>
            </w:r>
          </w:p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57242A" w:rsidRPr="00584AA9" w:rsidTr="0057242A">
        <w:tc>
          <w:tcPr>
            <w:tcW w:w="817" w:type="dxa"/>
          </w:tcPr>
          <w:p w:rsidR="0057242A" w:rsidRPr="00584AA9" w:rsidRDefault="0057242A" w:rsidP="00584AA9">
            <w:pPr>
              <w:pStyle w:val="ListParagraph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544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Valoarea nutritive a mărfurilor alimentare.alimentare.</w:t>
            </w:r>
          </w:p>
        </w:tc>
        <w:tc>
          <w:tcPr>
            <w:tcW w:w="344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UC9. Gestionarea relaţiilor cu furnizorii</w:t>
            </w:r>
          </w:p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69" w:type="dxa"/>
          </w:tcPr>
          <w:p w:rsidR="0057242A" w:rsidRPr="00584AA9" w:rsidRDefault="0057242A" w:rsidP="00584AA9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584AA9" w:rsidRPr="00584AA9" w:rsidTr="0057242A">
        <w:tc>
          <w:tcPr>
            <w:tcW w:w="817" w:type="dxa"/>
          </w:tcPr>
          <w:p w:rsidR="00584AA9" w:rsidRPr="00584AA9" w:rsidRDefault="00584AA9" w:rsidP="00584AA9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:rsidR="00584AA9" w:rsidRPr="00584AA9" w:rsidRDefault="0047725F" w:rsidP="00584AA9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hyperlink r:id="rId7" w:tooltip="Lucrare licenta Comert  - Lucrare de licenta - Ambalarea si pastrarea marfurilor" w:history="1"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Ambalarea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 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si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 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pastrarea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 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marfurilor</w:t>
              </w:r>
              <w:proofErr w:type="spellEnd"/>
            </w:hyperlink>
            <w:r w:rsidR="00584AA9" w:rsidRPr="00584AA9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la S.C….</w:t>
            </w:r>
          </w:p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u w:val="single"/>
                <w:lang w:eastAsia="ro-RO"/>
              </w:rPr>
            </w:pPr>
          </w:p>
        </w:tc>
        <w:tc>
          <w:tcPr>
            <w:tcW w:w="344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Dezvoltă sistemul  informaţional comercial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Analizează informaţiile comerciale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aprovizionare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Dezvoltarea relaţiilor cu furnizorii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primire/recepţie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sarcinilorprimite  în cadrul proiectului.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acţiuni corective si preventive pentru  îmbunătăţirea continuă a calităţii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175" w:hanging="141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Administrază echipa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unitatea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Menţine şi dezvoltă clientela unităţii comerciale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previziunile comerciale.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Dinamizează oferta de produse şi servicii</w:t>
            </w:r>
          </w:p>
        </w:tc>
        <w:tc>
          <w:tcPr>
            <w:tcW w:w="216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Feier Daniela</w:t>
            </w:r>
          </w:p>
        </w:tc>
      </w:tr>
      <w:tr w:rsidR="00584AA9" w:rsidRPr="00584AA9" w:rsidTr="0057242A">
        <w:tc>
          <w:tcPr>
            <w:tcW w:w="817" w:type="dxa"/>
          </w:tcPr>
          <w:p w:rsidR="00584AA9" w:rsidRPr="00584AA9" w:rsidRDefault="00584AA9" w:rsidP="00584AA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:rsidR="00584AA9" w:rsidRPr="00584AA9" w:rsidRDefault="0047725F" w:rsidP="00584AA9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hyperlink r:id="rId8" w:tooltip="Lucrare licenta Comert  - Finantarea comertului -instrumente,modalitati si tactici" w:history="1"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Finantarea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 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comertului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 la S.C…-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instrumente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, 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modalitati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 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si</w:t>
              </w:r>
              <w:proofErr w:type="spellEnd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 xml:space="preserve"> </w:t>
              </w:r>
              <w:proofErr w:type="spellStart"/>
              <w:r w:rsidR="00584AA9" w:rsidRPr="00584AA9">
                <w:rPr>
                  <w:rFonts w:ascii="Times New Roman" w:eastAsia="Times New Roman" w:hAnsi="Times New Roman" w:cs="Times New Roman"/>
                  <w:bCs/>
                  <w:lang w:val="en-US"/>
                </w:rPr>
                <w:t>tactici</w:t>
              </w:r>
              <w:proofErr w:type="spellEnd"/>
            </w:hyperlink>
          </w:p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bCs/>
                <w:u w:val="single"/>
                <w:lang w:val="it-IT" w:eastAsia="ro-RO"/>
              </w:rPr>
            </w:pPr>
          </w:p>
        </w:tc>
        <w:tc>
          <w:tcPr>
            <w:tcW w:w="344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Dezvoltă sistemul  informaţional comercial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Analizează informaţiile comerciale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aprovizionare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Dezvoltarea relaţiilor cu furnizorii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primire/recepţie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sarcinilorprimite  în cadrul proiectului.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175" w:hanging="141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acţiuni corective si preventive pentru  îmbunătăţirea continuă a calităţii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Administrază echipa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lastRenderedPageBreak/>
              <w:t>Gestionează unitatea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Menţine şi dezvoltă clientela unităţii comerciale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previziunile comerciale.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Dinamizează oferta de produse şi servicii</w:t>
            </w:r>
          </w:p>
        </w:tc>
        <w:tc>
          <w:tcPr>
            <w:tcW w:w="216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lastRenderedPageBreak/>
              <w:t>FEIER DANIELA</w:t>
            </w:r>
          </w:p>
        </w:tc>
      </w:tr>
      <w:tr w:rsidR="00584AA9" w:rsidRPr="00584AA9" w:rsidTr="0057242A">
        <w:tc>
          <w:tcPr>
            <w:tcW w:w="817" w:type="dxa"/>
          </w:tcPr>
          <w:p w:rsidR="00584AA9" w:rsidRPr="00584AA9" w:rsidRDefault="00584AA9" w:rsidP="00584AA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Performanţele financiare ale unei întreprinderi de comerţ electronic</w:t>
            </w:r>
          </w:p>
        </w:tc>
        <w:tc>
          <w:tcPr>
            <w:tcW w:w="344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Dezvoltă sistemul  informaţional comercial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Analizează informaţiile comerciale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aprovizionare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Dezvoltarea relaţiilor cu furnizorii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primire/recepţie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sarcinilorprimite  în cadrul proiectului.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acţiuni corective si preventive pentru  îmbunătăţirea continuă a calităţii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Administrază echipa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unitatea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Menţine şi dezvoltă clientela unităţii comerciale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previziunile comerciale.</w:t>
            </w:r>
          </w:p>
        </w:tc>
        <w:tc>
          <w:tcPr>
            <w:tcW w:w="216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FEIER DANIELA</w:t>
            </w:r>
          </w:p>
        </w:tc>
      </w:tr>
      <w:tr w:rsidR="00584AA9" w:rsidRPr="00584AA9" w:rsidTr="0057242A">
        <w:tc>
          <w:tcPr>
            <w:tcW w:w="817" w:type="dxa"/>
          </w:tcPr>
          <w:p w:rsidR="00584AA9" w:rsidRPr="00584AA9" w:rsidRDefault="00584AA9" w:rsidP="00584AA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val="fr-FR" w:eastAsia="ro-RO"/>
              </w:rPr>
            </w:pP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Comparaţia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indicatorilor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economici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ai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unei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întreprinderi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de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comerţ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clasic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cu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cei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ai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unei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întreprinderi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de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comerţ</w:t>
            </w:r>
            <w:proofErr w:type="spellEnd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 xml:space="preserve"> </w:t>
            </w:r>
            <w:proofErr w:type="spellStart"/>
            <w:r w:rsidRPr="00584AA9">
              <w:rPr>
                <w:rFonts w:ascii="Times New Roman" w:eastAsia="Calibri" w:hAnsi="Times New Roman" w:cs="Times New Roman"/>
                <w:lang w:val="fr-FR" w:eastAsia="ro-RO"/>
              </w:rPr>
              <w:t>electronic</w:t>
            </w:r>
            <w:proofErr w:type="spellEnd"/>
          </w:p>
        </w:tc>
        <w:tc>
          <w:tcPr>
            <w:tcW w:w="344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Dezvoltă sistemul  informaţional comercial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Analizează informaţiile comerciale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aprovizionare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Dezvoltarea relaţiilor cu furnizorii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primire/recepţie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sarcinilorprimite  în cadrul proiectului.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acţiuni corective si preventive pentru  îmbunătăţirea continuă a calităţii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lastRenderedPageBreak/>
              <w:t>Administrază echipa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unitatea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Menţine şi dezvoltă clientela unităţii comerciale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previziunile comerciale.</w:t>
            </w:r>
          </w:p>
        </w:tc>
        <w:tc>
          <w:tcPr>
            <w:tcW w:w="216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lastRenderedPageBreak/>
              <w:t>FEIER DANIELA</w:t>
            </w:r>
          </w:p>
        </w:tc>
      </w:tr>
      <w:tr w:rsidR="00584AA9" w:rsidRPr="00584AA9" w:rsidTr="0057242A">
        <w:tc>
          <w:tcPr>
            <w:tcW w:w="817" w:type="dxa"/>
          </w:tcPr>
          <w:p w:rsidR="00584AA9" w:rsidRPr="00584AA9" w:rsidRDefault="00584AA9" w:rsidP="00584AA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bCs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bCs/>
                <w:lang w:eastAsia="ro-RO"/>
              </w:rPr>
              <w:t>Analiza S.W.O.T a unui hypermarket din Deva</w:t>
            </w:r>
          </w:p>
        </w:tc>
        <w:tc>
          <w:tcPr>
            <w:tcW w:w="344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Dezvoltă sistemul  informaţional comercial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Analizează informaţiile comerciale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aprovizionare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Dezvoltarea relaţiilor cu furnizorii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Coordonarea procesului de primire/recepţie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sarcinilorprimite  în cadrul proiectului.</w:t>
            </w:r>
          </w:p>
          <w:p w:rsidR="00584AA9" w:rsidRPr="00584AA9" w:rsidRDefault="00584AA9" w:rsidP="00584AA9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Times New Roman" w:eastAsia="Calibri" w:hAnsi="Times New Roman" w:cs="Times New Roman"/>
                <w:lang w:eastAsia="ro-RO"/>
              </w:rPr>
            </w:pPr>
            <w:r w:rsidRPr="00584AA9">
              <w:rPr>
                <w:rFonts w:ascii="Times New Roman" w:eastAsia="Calibri" w:hAnsi="Times New Roman" w:cs="Times New Roman"/>
                <w:lang w:eastAsia="ro-RO"/>
              </w:rPr>
              <w:t>Aplică acţiuni corective si preventive pentru  îmbunătăţirea continuă a calităţii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Administrază echipa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unitatea comercială.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Menţine şi dezvoltă clientela unităţii comerciale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Gestionează previziunile comerciale.</w:t>
            </w:r>
          </w:p>
          <w:p w:rsidR="00584AA9" w:rsidRPr="00584AA9" w:rsidRDefault="00584AA9" w:rsidP="00584AA9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584AA9">
              <w:rPr>
                <w:rFonts w:ascii="Times New Roman" w:eastAsia="Times New Roman" w:hAnsi="Times New Roman" w:cs="Times New Roman"/>
              </w:rPr>
              <w:t>Dinamizează oferta de produse şi servicii</w:t>
            </w:r>
          </w:p>
        </w:tc>
        <w:tc>
          <w:tcPr>
            <w:tcW w:w="2169" w:type="dxa"/>
          </w:tcPr>
          <w:p w:rsidR="00584AA9" w:rsidRPr="00584AA9" w:rsidRDefault="00584AA9" w:rsidP="00584AA9">
            <w:p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84AA9">
              <w:rPr>
                <w:rFonts w:ascii="Times New Roman" w:eastAsia="Calibri" w:hAnsi="Times New Roman" w:cs="Times New Roman"/>
                <w:lang w:val="en-US"/>
              </w:rPr>
              <w:t>FEIER DANIELA</w:t>
            </w:r>
          </w:p>
        </w:tc>
      </w:tr>
    </w:tbl>
    <w:p w:rsidR="00A45560" w:rsidRPr="00A45560" w:rsidRDefault="00A45560" w:rsidP="00A4556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A11EA" w:rsidRPr="00584AA9" w:rsidRDefault="005A11EA" w:rsidP="005A11E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Întocmit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,</w:t>
      </w:r>
    </w:p>
    <w:p w:rsidR="005A11EA" w:rsidRPr="00584AA9" w:rsidRDefault="005A11EA" w:rsidP="005A11E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Nume</w:t>
      </w:r>
      <w:proofErr w:type="spellEnd"/>
      <w:r w:rsid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și</w:t>
      </w:r>
      <w:proofErr w:type="spellEnd"/>
      <w:r w:rsid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prenume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,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responsabil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de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arie</w:t>
      </w:r>
      <w:proofErr w:type="spellEnd"/>
      <w:r w:rsid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curricular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Tehnologii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: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ȘortanJocaVioleta</w:t>
      </w:r>
      <w:proofErr w:type="spellEnd"/>
    </w:p>
    <w:p w:rsidR="005A11EA" w:rsidRPr="00584AA9" w:rsidRDefault="005A11EA" w:rsidP="005A11E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Semnătura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:</w:t>
      </w:r>
    </w:p>
    <w:p w:rsidR="00584AA9" w:rsidRDefault="00584AA9" w:rsidP="005A11E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</w:p>
    <w:p w:rsidR="005A11EA" w:rsidRPr="00584AA9" w:rsidRDefault="005A11EA" w:rsidP="005A11E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Temele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de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proiect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au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fost</w:t>
      </w:r>
      <w:proofErr w:type="spellEnd"/>
      <w:r w:rsid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aprobate</w:t>
      </w:r>
      <w:proofErr w:type="spellEnd"/>
      <w:r w:rsid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înConsiliul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de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Administrație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al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unității</w:t>
      </w:r>
      <w:proofErr w:type="spellEnd"/>
      <w:r w:rsid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școlare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din data de ………...</w:t>
      </w:r>
    </w:p>
    <w:p w:rsidR="005A11EA" w:rsidRPr="00584AA9" w:rsidRDefault="005A11EA" w:rsidP="005A11E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Președinte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CA,</w:t>
      </w:r>
    </w:p>
    <w:p w:rsidR="005A11EA" w:rsidRPr="00584AA9" w:rsidRDefault="005A11EA" w:rsidP="005A11E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Director: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Benea</w:t>
      </w:r>
      <w:proofErr w:type="spellEnd"/>
      <w:r w:rsid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Luminita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Mariana</w:t>
      </w:r>
    </w:p>
    <w:p w:rsidR="00954EDB" w:rsidRPr="00584AA9" w:rsidRDefault="005A11EA" w:rsidP="005A11EA">
      <w:pPr>
        <w:suppressAutoHyphens/>
        <w:autoSpaceDN w:val="0"/>
        <w:spacing w:after="0" w:line="240" w:lineRule="auto"/>
        <w:textAlignment w:val="baseline"/>
      </w:pPr>
      <w:proofErr w:type="spellStart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Semnătura</w:t>
      </w:r>
      <w:proofErr w:type="spellEnd"/>
      <w:r w:rsidRPr="00584A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:  </w:t>
      </w:r>
    </w:p>
    <w:sectPr w:rsidR="00954EDB" w:rsidRPr="00584AA9" w:rsidSect="00584AA9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7799C"/>
    <w:multiLevelType w:val="multilevel"/>
    <w:tmpl w:val="6602F8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5103"/>
    <w:multiLevelType w:val="hybridMultilevel"/>
    <w:tmpl w:val="42645F9A"/>
    <w:lvl w:ilvl="0" w:tplc="B5E81228">
      <w:numFmt w:val="none"/>
      <w:lvlText w:val="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10B8A"/>
    <w:multiLevelType w:val="hybridMultilevel"/>
    <w:tmpl w:val="A476C8B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F09ED"/>
    <w:multiLevelType w:val="hybridMultilevel"/>
    <w:tmpl w:val="02028806"/>
    <w:lvl w:ilvl="0" w:tplc="B5E81228">
      <w:numFmt w:val="none"/>
      <w:lvlText w:val="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85B31"/>
    <w:multiLevelType w:val="hybridMultilevel"/>
    <w:tmpl w:val="49EA2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4A61"/>
    <w:rsid w:val="00105054"/>
    <w:rsid w:val="002E1ED6"/>
    <w:rsid w:val="003161AE"/>
    <w:rsid w:val="00382D34"/>
    <w:rsid w:val="0047725F"/>
    <w:rsid w:val="0057242A"/>
    <w:rsid w:val="00584AA9"/>
    <w:rsid w:val="005A11EA"/>
    <w:rsid w:val="005B2BC6"/>
    <w:rsid w:val="00604A61"/>
    <w:rsid w:val="007B3C8E"/>
    <w:rsid w:val="00880EE3"/>
    <w:rsid w:val="0093021F"/>
    <w:rsid w:val="009D76E9"/>
    <w:rsid w:val="00A45560"/>
    <w:rsid w:val="00D36936"/>
    <w:rsid w:val="00E36407"/>
    <w:rsid w:val="00F66815"/>
    <w:rsid w:val="00F8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1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locked/>
    <w:rsid w:val="00F66815"/>
  </w:style>
  <w:style w:type="paragraph" w:styleId="NoSpacing">
    <w:name w:val="No Spacing"/>
    <w:link w:val="NoSpacingChar"/>
    <w:qFormat/>
    <w:rsid w:val="00F66815"/>
    <w:pPr>
      <w:spacing w:after="0" w:line="276" w:lineRule="auto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7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6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4A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1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locked/>
    <w:rsid w:val="00F66815"/>
  </w:style>
  <w:style w:type="paragraph" w:styleId="NoSpacing">
    <w:name w:val="No Spacing"/>
    <w:link w:val="NoSpacingChar"/>
    <w:qFormat/>
    <w:rsid w:val="00F66815"/>
    <w:pPr>
      <w:spacing w:after="0" w:line="276" w:lineRule="auto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7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6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entie.ro/licenta/finantarea-comertului--instrumentemodalitati-si-tactici-c1412-a9981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entie.ro/licenta/lucrare-de-licenta---ambalarea-si-pastrarea-marfurilor-c1412-a7205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1853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Gabi</cp:lastModifiedBy>
  <cp:revision>2</cp:revision>
  <cp:lastPrinted>2019-06-19T08:52:00Z</cp:lastPrinted>
  <dcterms:created xsi:type="dcterms:W3CDTF">2019-06-19T09:09:00Z</dcterms:created>
  <dcterms:modified xsi:type="dcterms:W3CDTF">2019-06-19T09:09:00Z</dcterms:modified>
</cp:coreProperties>
</file>